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7766F" w14:textId="77777777" w:rsidR="006039FF" w:rsidRPr="003A61B8" w:rsidRDefault="001C53D1" w:rsidP="00D65DA5">
      <w:pPr>
        <w:spacing w:line="276" w:lineRule="auto"/>
        <w:ind w:right="-7"/>
        <w:rPr>
          <w:rFonts w:ascii="Arial" w:hAnsi="Arial" w:cs="Arial"/>
          <w:sz w:val="22"/>
          <w:szCs w:val="22"/>
        </w:rPr>
      </w:pPr>
      <w:r w:rsidRPr="003A61B8">
        <w:rPr>
          <w:rFonts w:ascii="Arial" w:hAnsi="Arial" w:cs="Arial"/>
          <w:noProof/>
          <w:sz w:val="22"/>
          <w:szCs w:val="22"/>
          <w:lang w:val="en-US" w:eastAsia="nl-NL"/>
        </w:rPr>
        <w:drawing>
          <wp:anchor distT="0" distB="0" distL="114300" distR="114300" simplePos="0" relativeHeight="251660288" behindDoc="1" locked="0" layoutInCell="1" allowOverlap="1" wp14:anchorId="73188D78" wp14:editId="0FF81F12">
            <wp:simplePos x="0" y="0"/>
            <wp:positionH relativeFrom="column">
              <wp:posOffset>3890010</wp:posOffset>
            </wp:positionH>
            <wp:positionV relativeFrom="paragraph">
              <wp:posOffset>199390</wp:posOffset>
            </wp:positionV>
            <wp:extent cx="1314450" cy="952500"/>
            <wp:effectExtent l="19050" t="0" r="0" b="0"/>
            <wp:wrapSquare wrapText="bothSides"/>
            <wp:docPr id="18" name="Picture 4" descr="http://thinkspace.com/wp-content/uploads/2012/11/20100128-top-secr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inkspace.com/wp-content/uploads/2012/11/20100128-top-secre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1B8">
        <w:rPr>
          <w:rFonts w:ascii="Arial" w:hAnsi="Arial" w:cs="Arial"/>
          <w:noProof/>
          <w:sz w:val="22"/>
          <w:szCs w:val="22"/>
          <w:lang w:val="en-US" w:eastAsia="nl-NL"/>
        </w:rPr>
        <w:drawing>
          <wp:anchor distT="0" distB="0" distL="114300" distR="114300" simplePos="0" relativeHeight="251659264" behindDoc="1" locked="0" layoutInCell="1" allowOverlap="1" wp14:anchorId="3CCCAD5C" wp14:editId="132388A1">
            <wp:simplePos x="0" y="0"/>
            <wp:positionH relativeFrom="column">
              <wp:posOffset>4652645</wp:posOffset>
            </wp:positionH>
            <wp:positionV relativeFrom="paragraph">
              <wp:posOffset>-295910</wp:posOffset>
            </wp:positionV>
            <wp:extent cx="1666875" cy="1333500"/>
            <wp:effectExtent l="19050" t="0" r="9525" b="0"/>
            <wp:wrapTight wrapText="bothSides">
              <wp:wrapPolygon edited="0">
                <wp:start x="-247" y="0"/>
                <wp:lineTo x="-247" y="21291"/>
                <wp:lineTo x="21723" y="21291"/>
                <wp:lineTo x="21723" y="0"/>
                <wp:lineTo x="-247" y="0"/>
              </wp:wrapPolygon>
            </wp:wrapTight>
            <wp:docPr id="1" name="Afbeelding 1" descr="http://frieseallroundsecurity.nl/media/Beeldmerken/justitie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ieseallroundsecurity.nl/media/Beeldmerken/justitie_logo_webs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9FF" w:rsidRPr="003A61B8">
        <w:rPr>
          <w:rFonts w:ascii="Arial" w:hAnsi="Arial" w:cs="Arial"/>
          <w:sz w:val="22"/>
          <w:szCs w:val="22"/>
        </w:rPr>
        <w:t>Openbaar Ministerie</w:t>
      </w:r>
    </w:p>
    <w:p w14:paraId="62575CDC" w14:textId="61893C51" w:rsidR="006039FF" w:rsidRPr="003A61B8" w:rsidRDefault="003A61B8" w:rsidP="00D65DA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A61B8">
        <w:rPr>
          <w:rFonts w:ascii="Arial" w:hAnsi="Arial" w:cs="Arial"/>
          <w:sz w:val="22"/>
          <w:szCs w:val="22"/>
        </w:rPr>
        <w:t>D</w:t>
      </w:r>
      <w:r w:rsidR="00A906BC" w:rsidRPr="003A61B8">
        <w:rPr>
          <w:rFonts w:ascii="Arial" w:hAnsi="Arial" w:cs="Arial"/>
          <w:sz w:val="22"/>
          <w:szCs w:val="22"/>
        </w:rPr>
        <w:t>8.3</w:t>
      </w:r>
      <w:r w:rsidR="001C53D1" w:rsidRPr="003A61B8">
        <w:rPr>
          <w:rFonts w:ascii="Arial" w:hAnsi="Arial" w:cs="Arial"/>
          <w:sz w:val="22"/>
          <w:szCs w:val="22"/>
        </w:rPr>
        <w:t>/</w:t>
      </w:r>
      <w:r w:rsidR="006039FF" w:rsidRPr="003A61B8">
        <w:rPr>
          <w:rFonts w:ascii="Arial" w:hAnsi="Arial" w:cs="Arial"/>
          <w:sz w:val="22"/>
          <w:szCs w:val="22"/>
        </w:rPr>
        <w:t>de-zaak-V.</w:t>
      </w:r>
      <w:r w:rsidR="00D65DA5" w:rsidRPr="003A61B8">
        <w:rPr>
          <w:rFonts w:ascii="Arial" w:hAnsi="Arial" w:cs="Arial"/>
          <w:sz w:val="22"/>
          <w:szCs w:val="22"/>
        </w:rPr>
        <w:t>/</w:t>
      </w:r>
      <w:r w:rsidR="00D65DA5" w:rsidRPr="003A61B8">
        <w:rPr>
          <w:rFonts w:ascii="Arial" w:hAnsi="Arial" w:cs="Arial"/>
          <w:i/>
          <w:sz w:val="22"/>
          <w:szCs w:val="22"/>
        </w:rPr>
        <w:t>Agenda rechtszaak</w:t>
      </w:r>
      <w:r w:rsidR="006039FF" w:rsidRPr="003A61B8">
        <w:rPr>
          <w:rFonts w:ascii="Arial" w:hAnsi="Arial" w:cs="Arial"/>
          <w:sz w:val="22"/>
          <w:szCs w:val="22"/>
        </w:rPr>
        <w:br/>
      </w:r>
    </w:p>
    <w:p w14:paraId="4C924A46" w14:textId="77777777" w:rsidR="006039FF" w:rsidRPr="003A61B8" w:rsidRDefault="006039FF" w:rsidP="00D65DA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383DEB" w14:textId="77777777" w:rsidR="006039FF" w:rsidRPr="003A61B8" w:rsidRDefault="00827F61" w:rsidP="00D65DA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A61B8">
        <w:rPr>
          <w:rFonts w:ascii="Arial" w:hAnsi="Arial" w:cs="Arial"/>
          <w:sz w:val="22"/>
          <w:szCs w:val="22"/>
        </w:rPr>
        <w:br/>
      </w:r>
      <w:r w:rsidR="00584AC0" w:rsidRPr="003A61B8">
        <w:rPr>
          <w:rFonts w:ascii="Arial" w:hAnsi="Arial" w:cs="Arial"/>
          <w:b/>
          <w:sz w:val="22"/>
          <w:szCs w:val="22"/>
        </w:rPr>
        <w:br/>
      </w:r>
      <w:r w:rsidR="00584AC0" w:rsidRPr="003A61B8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raster"/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245"/>
        <w:gridCol w:w="3543"/>
      </w:tblGrid>
      <w:tr w:rsidR="00C92ED5" w:rsidRPr="003A61B8" w14:paraId="5E59FBE8" w14:textId="77777777" w:rsidTr="001C53D1">
        <w:tc>
          <w:tcPr>
            <w:tcW w:w="851" w:type="dxa"/>
          </w:tcPr>
          <w:p w14:paraId="3FAC15B8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A61B8">
              <w:rPr>
                <w:rFonts w:ascii="Arial" w:hAnsi="Arial" w:cs="Arial"/>
                <w:b/>
                <w:color w:val="000000" w:themeColor="text1"/>
              </w:rPr>
              <w:t>Duur</w:t>
            </w:r>
          </w:p>
        </w:tc>
        <w:tc>
          <w:tcPr>
            <w:tcW w:w="5245" w:type="dxa"/>
          </w:tcPr>
          <w:p w14:paraId="47CA1A45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A61B8">
              <w:rPr>
                <w:rFonts w:ascii="Arial" w:hAnsi="Arial" w:cs="Arial"/>
                <w:b/>
                <w:color w:val="000000" w:themeColor="text1"/>
              </w:rPr>
              <w:t>Wat</w:t>
            </w:r>
          </w:p>
        </w:tc>
        <w:tc>
          <w:tcPr>
            <w:tcW w:w="3543" w:type="dxa"/>
          </w:tcPr>
          <w:p w14:paraId="2F5EAE85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3A61B8">
              <w:rPr>
                <w:rFonts w:ascii="Arial" w:hAnsi="Arial" w:cs="Arial"/>
                <w:b/>
                <w:color w:val="000000" w:themeColor="text1"/>
              </w:rPr>
              <w:t>Wie</w:t>
            </w:r>
          </w:p>
        </w:tc>
      </w:tr>
      <w:tr w:rsidR="00C92ED5" w:rsidRPr="003A61B8" w14:paraId="2F35A849" w14:textId="77777777" w:rsidTr="001C53D1">
        <w:tc>
          <w:tcPr>
            <w:tcW w:w="851" w:type="dxa"/>
          </w:tcPr>
          <w:p w14:paraId="3D21DA15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2 min.</w:t>
            </w:r>
          </w:p>
        </w:tc>
        <w:tc>
          <w:tcPr>
            <w:tcW w:w="5245" w:type="dxa"/>
          </w:tcPr>
          <w:p w14:paraId="56B8398F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1. De zaak wordt geopend en de gegevens van de verdachten worden gecontroleerd</w:t>
            </w:r>
          </w:p>
        </w:tc>
        <w:tc>
          <w:tcPr>
            <w:tcW w:w="3543" w:type="dxa"/>
          </w:tcPr>
          <w:p w14:paraId="74850C4C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rechter</w:t>
            </w:r>
          </w:p>
        </w:tc>
      </w:tr>
      <w:tr w:rsidR="00C92ED5" w:rsidRPr="003A61B8" w14:paraId="0F66BDED" w14:textId="77777777" w:rsidTr="001C53D1">
        <w:tc>
          <w:tcPr>
            <w:tcW w:w="851" w:type="dxa"/>
          </w:tcPr>
          <w:p w14:paraId="3885C8EB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4 min.</w:t>
            </w:r>
          </w:p>
        </w:tc>
        <w:tc>
          <w:tcPr>
            <w:tcW w:w="5245" w:type="dxa"/>
          </w:tcPr>
          <w:p w14:paraId="7F79B563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3. De vier tenlasteleggingen worden voorgelezen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: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Tenlastelegging burggravin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Tenlastelegging ridder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Tenlastelegging hertog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Tenlastelegging hertogin</w:t>
            </w:r>
            <w:r w:rsidRPr="003A61B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14:paraId="7B3084E2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officier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s</w:t>
            </w:r>
            <w:r w:rsidRPr="003A61B8">
              <w:rPr>
                <w:rFonts w:ascii="Arial" w:hAnsi="Arial" w:cs="Arial"/>
                <w:color w:val="000000" w:themeColor="text1"/>
              </w:rPr>
              <w:t xml:space="preserve"> van justitie</w:t>
            </w:r>
          </w:p>
        </w:tc>
      </w:tr>
      <w:tr w:rsidR="00C92ED5" w:rsidRPr="003A61B8" w14:paraId="4B109DF4" w14:textId="77777777" w:rsidTr="001C53D1">
        <w:tc>
          <w:tcPr>
            <w:tcW w:w="851" w:type="dxa"/>
          </w:tcPr>
          <w:p w14:paraId="7390EF42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45" w:type="dxa"/>
          </w:tcPr>
          <w:p w14:paraId="1A379FBB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3A61B8">
              <w:rPr>
                <w:rFonts w:ascii="Arial" w:hAnsi="Arial" w:cs="Arial"/>
                <w:i/>
                <w:color w:val="000000" w:themeColor="text1"/>
              </w:rPr>
              <w:t>de zaak wordt onderzocht:</w:t>
            </w:r>
          </w:p>
        </w:tc>
        <w:tc>
          <w:tcPr>
            <w:tcW w:w="3543" w:type="dxa"/>
          </w:tcPr>
          <w:p w14:paraId="62F77A03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officier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s</w:t>
            </w:r>
            <w:r w:rsidRPr="003A61B8">
              <w:rPr>
                <w:rFonts w:ascii="Arial" w:hAnsi="Arial" w:cs="Arial"/>
                <w:color w:val="000000" w:themeColor="text1"/>
              </w:rPr>
              <w:t>, rechter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3A61B8">
              <w:rPr>
                <w:rFonts w:ascii="Arial" w:hAnsi="Arial" w:cs="Arial"/>
                <w:color w:val="000000" w:themeColor="text1"/>
              </w:rPr>
              <w:t xml:space="preserve">advocaten 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en deskundigen</w:t>
            </w:r>
          </w:p>
        </w:tc>
      </w:tr>
      <w:tr w:rsidR="00C92ED5" w:rsidRPr="003A61B8" w14:paraId="676CE134" w14:textId="77777777" w:rsidTr="001C53D1">
        <w:tc>
          <w:tcPr>
            <w:tcW w:w="851" w:type="dxa"/>
          </w:tcPr>
          <w:p w14:paraId="578883D0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8 min.</w:t>
            </w:r>
          </w:p>
        </w:tc>
        <w:tc>
          <w:tcPr>
            <w:tcW w:w="5245" w:type="dxa"/>
          </w:tcPr>
          <w:p w14:paraId="2B35AB2A" w14:textId="77777777" w:rsidR="00C92ED5" w:rsidRPr="003A61B8" w:rsidRDefault="00D65DA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4. Presentaties deskundigen (</w:t>
            </w:r>
            <w:r w:rsidR="00C92ED5" w:rsidRPr="003A61B8">
              <w:rPr>
                <w:rFonts w:ascii="Arial" w:hAnsi="Arial" w:cs="Arial"/>
                <w:color w:val="000000" w:themeColor="text1"/>
              </w:rPr>
              <w:t>2 minuten</w:t>
            </w:r>
            <w:r w:rsidRPr="003A61B8">
              <w:rPr>
                <w:rFonts w:ascii="Arial" w:hAnsi="Arial" w:cs="Arial"/>
                <w:color w:val="000000" w:themeColor="text1"/>
              </w:rPr>
              <w:t xml:space="preserve"> per team</w:t>
            </w:r>
            <w:r w:rsidR="00C92ED5" w:rsidRPr="003A61B8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543" w:type="dxa"/>
          </w:tcPr>
          <w:p w14:paraId="44F4339D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deskundigenteams</w:t>
            </w:r>
          </w:p>
        </w:tc>
      </w:tr>
      <w:tr w:rsidR="00C92ED5" w:rsidRPr="003A61B8" w14:paraId="7F9DDCCE" w14:textId="77777777" w:rsidTr="001C53D1">
        <w:tc>
          <w:tcPr>
            <w:tcW w:w="851" w:type="dxa"/>
          </w:tcPr>
          <w:p w14:paraId="5708798E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5 min.</w:t>
            </w:r>
          </w:p>
        </w:tc>
        <w:tc>
          <w:tcPr>
            <w:tcW w:w="5245" w:type="dxa"/>
          </w:tcPr>
          <w:p w14:paraId="7B2C2B7A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 xml:space="preserve">5. 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Mogelijkheid voor de advocaten</w:t>
            </w:r>
            <w:r w:rsidR="00584AC0" w:rsidRPr="003A61B8">
              <w:rPr>
                <w:rFonts w:ascii="Arial" w:hAnsi="Arial" w:cs="Arial"/>
                <w:color w:val="FF0000"/>
              </w:rPr>
              <w:t xml:space="preserve"> 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om v</w:t>
            </w:r>
            <w:r w:rsidRPr="003A61B8">
              <w:rPr>
                <w:rFonts w:ascii="Arial" w:hAnsi="Arial" w:cs="Arial"/>
                <w:color w:val="000000" w:themeColor="text1"/>
              </w:rPr>
              <w:t xml:space="preserve">ragen 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 xml:space="preserve">te </w:t>
            </w:r>
            <w:r w:rsidRPr="003A61B8">
              <w:rPr>
                <w:rFonts w:ascii="Arial" w:hAnsi="Arial" w:cs="Arial"/>
                <w:color w:val="000000" w:themeColor="text1"/>
              </w:rPr>
              <w:t>stellen aan de deskundigen</w:t>
            </w:r>
          </w:p>
        </w:tc>
        <w:tc>
          <w:tcPr>
            <w:tcW w:w="3543" w:type="dxa"/>
          </w:tcPr>
          <w:p w14:paraId="688CE0ED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advocaten</w:t>
            </w:r>
          </w:p>
        </w:tc>
      </w:tr>
      <w:tr w:rsidR="00C92ED5" w:rsidRPr="003A61B8" w14:paraId="04EF5F72" w14:textId="77777777" w:rsidTr="001C53D1">
        <w:tc>
          <w:tcPr>
            <w:tcW w:w="851" w:type="dxa"/>
          </w:tcPr>
          <w:p w14:paraId="662CBC93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4 min.</w:t>
            </w:r>
          </w:p>
        </w:tc>
        <w:tc>
          <w:tcPr>
            <w:tcW w:w="5245" w:type="dxa"/>
          </w:tcPr>
          <w:p w14:paraId="5D4B496A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 xml:space="preserve">6. 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De vier officiers van justitie houden een requisitoir: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Requisitoir burggravin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Requisitoir ridder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Requisitoir hertog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Requisitoir hertogin</w:t>
            </w:r>
          </w:p>
        </w:tc>
        <w:tc>
          <w:tcPr>
            <w:tcW w:w="3543" w:type="dxa"/>
          </w:tcPr>
          <w:p w14:paraId="2C4C4492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officier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s</w:t>
            </w:r>
            <w:r w:rsidRPr="003A61B8">
              <w:rPr>
                <w:rFonts w:ascii="Arial" w:hAnsi="Arial" w:cs="Arial"/>
                <w:color w:val="000000" w:themeColor="text1"/>
              </w:rPr>
              <w:t xml:space="preserve"> van justitie </w:t>
            </w:r>
          </w:p>
        </w:tc>
      </w:tr>
      <w:tr w:rsidR="00C92ED5" w:rsidRPr="003A61B8" w14:paraId="0C9FED40" w14:textId="77777777" w:rsidTr="001C53D1">
        <w:tc>
          <w:tcPr>
            <w:tcW w:w="851" w:type="dxa"/>
          </w:tcPr>
          <w:p w14:paraId="6E2D5A0C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8 min.</w:t>
            </w:r>
          </w:p>
        </w:tc>
        <w:tc>
          <w:tcPr>
            <w:tcW w:w="5245" w:type="dxa"/>
          </w:tcPr>
          <w:p w14:paraId="5CE4830E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 xml:space="preserve">7. 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Een vertegenwoordiger van ieder a</w:t>
            </w:r>
            <w:r w:rsidRPr="003A61B8">
              <w:rPr>
                <w:rFonts w:ascii="Arial" w:hAnsi="Arial" w:cs="Arial"/>
                <w:color w:val="000000" w:themeColor="text1"/>
              </w:rPr>
              <w:t>dvocaten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 xml:space="preserve">team houdt een pleidooi voor zijn cliënt </w:t>
            </w:r>
            <w:r w:rsidRPr="003A61B8">
              <w:rPr>
                <w:rFonts w:ascii="Arial" w:hAnsi="Arial" w:cs="Arial"/>
                <w:color w:val="000000" w:themeColor="text1"/>
              </w:rPr>
              <w:t>(4x2 minuten)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Advocaat van de burggravin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Advocaat van de ridder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Advocaat van de hertog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br/>
              <w:t>- Advocaat van de hertogin</w:t>
            </w:r>
          </w:p>
        </w:tc>
        <w:tc>
          <w:tcPr>
            <w:tcW w:w="3543" w:type="dxa"/>
          </w:tcPr>
          <w:p w14:paraId="4584A44D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advocaten</w:t>
            </w:r>
          </w:p>
        </w:tc>
      </w:tr>
      <w:tr w:rsidR="00C92ED5" w:rsidRPr="003A61B8" w14:paraId="070BB07C" w14:textId="77777777" w:rsidTr="001C53D1">
        <w:tc>
          <w:tcPr>
            <w:tcW w:w="851" w:type="dxa"/>
          </w:tcPr>
          <w:p w14:paraId="6E5D6A77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5 min.</w:t>
            </w:r>
          </w:p>
        </w:tc>
        <w:tc>
          <w:tcPr>
            <w:tcW w:w="5245" w:type="dxa"/>
          </w:tcPr>
          <w:p w14:paraId="10CA5C9B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 xml:space="preserve">8. 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Mogelijkheid voor de advocaten om v</w:t>
            </w:r>
            <w:r w:rsidRPr="003A61B8">
              <w:rPr>
                <w:rFonts w:ascii="Arial" w:hAnsi="Arial" w:cs="Arial"/>
                <w:color w:val="000000" w:themeColor="text1"/>
              </w:rPr>
              <w:t>ragen stellen aan de advocaten van de tegenpartij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en</w:t>
            </w:r>
          </w:p>
        </w:tc>
        <w:tc>
          <w:tcPr>
            <w:tcW w:w="3543" w:type="dxa"/>
          </w:tcPr>
          <w:p w14:paraId="3E4F6613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 xml:space="preserve">advocaten </w:t>
            </w:r>
          </w:p>
        </w:tc>
      </w:tr>
      <w:tr w:rsidR="00C92ED5" w:rsidRPr="003A61B8" w14:paraId="3B180AAE" w14:textId="77777777" w:rsidTr="001C53D1">
        <w:trPr>
          <w:trHeight w:val="583"/>
        </w:trPr>
        <w:tc>
          <w:tcPr>
            <w:tcW w:w="851" w:type="dxa"/>
          </w:tcPr>
          <w:p w14:paraId="667E46C2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5 min.</w:t>
            </w:r>
          </w:p>
        </w:tc>
        <w:tc>
          <w:tcPr>
            <w:tcW w:w="5245" w:type="dxa"/>
          </w:tcPr>
          <w:p w14:paraId="156D65C8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9. Overleg van de jury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 xml:space="preserve"> in een andere ruimte</w:t>
            </w:r>
          </w:p>
          <w:p w14:paraId="20E67350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(ondertussen evaluatie door de advocaten onderling en de deskundigen onderling)</w:t>
            </w:r>
          </w:p>
        </w:tc>
        <w:tc>
          <w:tcPr>
            <w:tcW w:w="3543" w:type="dxa"/>
          </w:tcPr>
          <w:p w14:paraId="43E28CBE" w14:textId="77777777" w:rsidR="00C92ED5" w:rsidRPr="003A61B8" w:rsidRDefault="00584AC0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j</w:t>
            </w:r>
            <w:r w:rsidR="00C92ED5" w:rsidRPr="003A61B8">
              <w:rPr>
                <w:rFonts w:ascii="Arial" w:hAnsi="Arial" w:cs="Arial"/>
                <w:color w:val="000000" w:themeColor="text1"/>
              </w:rPr>
              <w:t>ury</w:t>
            </w:r>
          </w:p>
          <w:p w14:paraId="653E3634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1EB25949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92ED5" w:rsidRPr="003A61B8" w14:paraId="27BBBAF7" w14:textId="77777777" w:rsidTr="001C53D1">
        <w:tc>
          <w:tcPr>
            <w:tcW w:w="851" w:type="dxa"/>
          </w:tcPr>
          <w:p w14:paraId="245E81CA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4 min.</w:t>
            </w:r>
          </w:p>
        </w:tc>
        <w:tc>
          <w:tcPr>
            <w:tcW w:w="5245" w:type="dxa"/>
          </w:tcPr>
          <w:p w14:paraId="58A5EE49" w14:textId="77777777" w:rsidR="00C92ED5" w:rsidRPr="003A61B8" w:rsidRDefault="00C92ED5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 xml:space="preserve">10. Uitspraak </w:t>
            </w:r>
            <w:r w:rsidR="00584AC0" w:rsidRPr="003A61B8">
              <w:rPr>
                <w:rFonts w:ascii="Arial" w:hAnsi="Arial" w:cs="Arial"/>
                <w:color w:val="000000" w:themeColor="text1"/>
              </w:rPr>
              <w:t>van de jury over de vier verdachten</w:t>
            </w:r>
          </w:p>
        </w:tc>
        <w:tc>
          <w:tcPr>
            <w:tcW w:w="3543" w:type="dxa"/>
          </w:tcPr>
          <w:p w14:paraId="70B3406E" w14:textId="77777777" w:rsidR="00C92ED5" w:rsidRPr="003A61B8" w:rsidRDefault="00584AC0" w:rsidP="00D65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A61B8">
              <w:rPr>
                <w:rFonts w:ascii="Arial" w:hAnsi="Arial" w:cs="Arial"/>
                <w:color w:val="000000" w:themeColor="text1"/>
              </w:rPr>
              <w:t>j</w:t>
            </w:r>
            <w:r w:rsidR="00C92ED5" w:rsidRPr="003A61B8">
              <w:rPr>
                <w:rFonts w:ascii="Arial" w:hAnsi="Arial" w:cs="Arial"/>
                <w:color w:val="000000" w:themeColor="text1"/>
              </w:rPr>
              <w:t>ury</w:t>
            </w:r>
          </w:p>
        </w:tc>
      </w:tr>
    </w:tbl>
    <w:p w14:paraId="68006B12" w14:textId="77777777" w:rsidR="00C92ED5" w:rsidRPr="003A61B8" w:rsidRDefault="00C92ED5" w:rsidP="00D65DA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92ED5" w:rsidRPr="003A61B8" w:rsidSect="003A61B8">
      <w:footerReference w:type="even" r:id="rId10"/>
      <w:footerReference w:type="default" r:id="rId11"/>
      <w:footerReference w:type="first" r:id="rId12"/>
      <w:pgSz w:w="11900" w:h="16840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FA51B" w14:textId="77777777" w:rsidR="003A61B8" w:rsidRDefault="003A61B8" w:rsidP="003A61B8">
      <w:r>
        <w:separator/>
      </w:r>
    </w:p>
  </w:endnote>
  <w:endnote w:type="continuationSeparator" w:id="0">
    <w:p w14:paraId="5F46DDFE" w14:textId="77777777" w:rsidR="003A61B8" w:rsidRDefault="003A61B8" w:rsidP="003A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2B7A8" w14:textId="77777777" w:rsidR="003A61B8" w:rsidRDefault="003A61B8" w:rsidP="003A61B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1"/>
      <w:gridCol w:w="1866"/>
      <w:gridCol w:w="3991"/>
    </w:tblGrid>
    <w:tr w:rsidR="003A61B8" w14:paraId="1DE01717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586827" w14:textId="77777777" w:rsidR="003A61B8" w:rsidRDefault="003A61B8" w:rsidP="003A61B8">
          <w:pPr>
            <w:pStyle w:val="Ko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BA07DAF" w14:textId="77777777" w:rsidR="003A61B8" w:rsidRDefault="003A61B8">
          <w:pPr>
            <w:pStyle w:val="Ge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2F9A112AC1F934CAC6C2A939E81D4F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[Geef de tekst op]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7024A10" w14:textId="77777777" w:rsidR="003A61B8" w:rsidRDefault="003A61B8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A61B8" w14:paraId="3BA35A03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8E28793" w14:textId="77777777" w:rsidR="003A61B8" w:rsidRDefault="003A61B8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577F169" w14:textId="77777777" w:rsidR="003A61B8" w:rsidRDefault="003A61B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5752F46" w14:textId="77777777" w:rsidR="003A61B8" w:rsidRDefault="003A61B8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F9BAC04" w14:textId="77777777" w:rsidR="003A61B8" w:rsidRDefault="003A61B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56B7" w14:textId="77777777" w:rsidR="003A61B8" w:rsidRDefault="003A61B8" w:rsidP="003A61B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23"/>
      <w:gridCol w:w="2601"/>
      <w:gridCol w:w="3624"/>
    </w:tblGrid>
    <w:tr w:rsidR="003A61B8" w:rsidRPr="003A61B8" w14:paraId="20AE8C53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3B5608" w14:textId="77777777" w:rsidR="003A61B8" w:rsidRPr="003A61B8" w:rsidRDefault="003A61B8" w:rsidP="003A61B8">
          <w:pPr>
            <w:pStyle w:val="Koptekst"/>
            <w:spacing w:line="276" w:lineRule="auto"/>
            <w:ind w:right="360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F605C0E" w14:textId="02333D40" w:rsidR="003A61B8" w:rsidRPr="003A61B8" w:rsidRDefault="003A61B8" w:rsidP="003A61B8">
          <w:pPr>
            <w:pStyle w:val="Geenafstand"/>
            <w:spacing w:line="276" w:lineRule="auto"/>
            <w:rPr>
              <w:rFonts w:ascii="Arial" w:hAnsi="Arial" w:cs="Arial"/>
              <w:color w:val="000000" w:themeColor="text1"/>
            </w:rPr>
          </w:pPr>
          <w:r w:rsidRPr="003A61B8">
            <w:rPr>
              <w:rFonts w:ascii="Arial" w:hAnsi="Arial" w:cs="Arial"/>
              <w:color w:val="000000" w:themeColor="text1"/>
            </w:rPr>
            <w:t>D8.3 agenda rechtszaak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B85556" w14:textId="77777777" w:rsidR="003A61B8" w:rsidRPr="003A61B8" w:rsidRDefault="003A61B8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</w:tr>
    <w:tr w:rsidR="003A61B8" w:rsidRPr="003A61B8" w14:paraId="32B66E64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4A1BF3" w14:textId="77777777" w:rsidR="003A61B8" w:rsidRPr="003A61B8" w:rsidRDefault="003A61B8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  <w:tc>
        <w:tcPr>
          <w:tcW w:w="0" w:type="auto"/>
          <w:vMerge/>
          <w:vAlign w:val="center"/>
          <w:hideMark/>
        </w:tcPr>
        <w:p w14:paraId="2D1F2447" w14:textId="77777777" w:rsidR="003A61B8" w:rsidRPr="003A61B8" w:rsidRDefault="003A61B8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EBF79F5" w14:textId="77777777" w:rsidR="003A61B8" w:rsidRPr="003A61B8" w:rsidRDefault="003A61B8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</w:tr>
  </w:tbl>
  <w:p w14:paraId="56590755" w14:textId="77777777" w:rsidR="003A61B8" w:rsidRPr="003A61B8" w:rsidRDefault="003A61B8">
    <w:pPr>
      <w:pStyle w:val="Voettekst"/>
      <w:rPr>
        <w:rFonts w:ascii="Arial" w:hAnsi="Arial" w:cs="Arial"/>
        <w:color w:val="000000" w:themeColor="text1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23"/>
      <w:gridCol w:w="2601"/>
      <w:gridCol w:w="3624"/>
    </w:tblGrid>
    <w:tr w:rsidR="003A61B8" w:rsidRPr="003A61B8" w14:paraId="61CD01C6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C2A64A" w14:textId="77777777" w:rsidR="003A61B8" w:rsidRPr="003A61B8" w:rsidRDefault="003A61B8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5722B17" w14:textId="2FD12D3D" w:rsidR="003A61B8" w:rsidRPr="003A61B8" w:rsidRDefault="003A61B8" w:rsidP="003A61B8">
          <w:pPr>
            <w:pStyle w:val="Geenafstand"/>
            <w:spacing w:line="276" w:lineRule="auto"/>
            <w:rPr>
              <w:rFonts w:ascii="Arial" w:hAnsi="Arial" w:cs="Arial"/>
              <w:color w:val="000000" w:themeColor="text1"/>
            </w:rPr>
          </w:pPr>
          <w:r w:rsidRPr="003A61B8">
            <w:rPr>
              <w:rFonts w:ascii="Arial" w:hAnsi="Arial" w:cs="Arial"/>
              <w:color w:val="000000" w:themeColor="text1"/>
            </w:rPr>
            <w:t>D8.3 agenda rechtszaak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EBF2C3" w14:textId="77777777" w:rsidR="003A61B8" w:rsidRPr="003A61B8" w:rsidRDefault="003A61B8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</w:tr>
    <w:tr w:rsidR="003A61B8" w:rsidRPr="003A61B8" w14:paraId="71D1CFD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C9E818" w14:textId="77777777" w:rsidR="003A61B8" w:rsidRPr="003A61B8" w:rsidRDefault="003A61B8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  <w:tc>
        <w:tcPr>
          <w:tcW w:w="0" w:type="auto"/>
          <w:vMerge/>
          <w:vAlign w:val="center"/>
          <w:hideMark/>
        </w:tcPr>
        <w:p w14:paraId="2CD9880F" w14:textId="77777777" w:rsidR="003A61B8" w:rsidRPr="003A61B8" w:rsidRDefault="003A61B8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04568CA" w14:textId="77777777" w:rsidR="003A61B8" w:rsidRPr="003A61B8" w:rsidRDefault="003A61B8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</w:tr>
  </w:tbl>
  <w:p w14:paraId="5E2FAD7E" w14:textId="77777777" w:rsidR="003A61B8" w:rsidRPr="003A61B8" w:rsidRDefault="003A61B8">
    <w:pPr>
      <w:pStyle w:val="Voettekst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61D19" w14:textId="77777777" w:rsidR="003A61B8" w:rsidRDefault="003A61B8" w:rsidP="003A61B8">
      <w:r>
        <w:separator/>
      </w:r>
    </w:p>
  </w:footnote>
  <w:footnote w:type="continuationSeparator" w:id="0">
    <w:p w14:paraId="630564C0" w14:textId="77777777" w:rsidR="003A61B8" w:rsidRDefault="003A61B8" w:rsidP="003A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FF"/>
    <w:rsid w:val="00102095"/>
    <w:rsid w:val="001C53D1"/>
    <w:rsid w:val="001F78D1"/>
    <w:rsid w:val="003108EA"/>
    <w:rsid w:val="0035752E"/>
    <w:rsid w:val="003A61B8"/>
    <w:rsid w:val="00434C34"/>
    <w:rsid w:val="00493F32"/>
    <w:rsid w:val="005614FB"/>
    <w:rsid w:val="00584AC0"/>
    <w:rsid w:val="006039FF"/>
    <w:rsid w:val="007456A6"/>
    <w:rsid w:val="00827F61"/>
    <w:rsid w:val="008B4BF3"/>
    <w:rsid w:val="00A906BC"/>
    <w:rsid w:val="00C92ED5"/>
    <w:rsid w:val="00D65DA5"/>
    <w:rsid w:val="00E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DD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39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39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A61B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A61B8"/>
  </w:style>
  <w:style w:type="paragraph" w:styleId="Voettekst">
    <w:name w:val="footer"/>
    <w:basedOn w:val="Normaal"/>
    <w:link w:val="VoettekstTeken"/>
    <w:uiPriority w:val="99"/>
    <w:unhideWhenUsed/>
    <w:rsid w:val="003A61B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A61B8"/>
  </w:style>
  <w:style w:type="paragraph" w:styleId="Geenafstand">
    <w:name w:val="No Spacing"/>
    <w:link w:val="GeenafstandTeken"/>
    <w:qFormat/>
    <w:rsid w:val="003A61B8"/>
    <w:rPr>
      <w:rFonts w:ascii="PMingLiU" w:hAnsi="PMingLiU"/>
      <w:sz w:val="22"/>
      <w:szCs w:val="22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3A61B8"/>
    <w:rPr>
      <w:rFonts w:ascii="PMingLiU" w:hAnsi="PMingLiU"/>
      <w:sz w:val="22"/>
      <w:szCs w:val="22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A61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39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39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A61B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A61B8"/>
  </w:style>
  <w:style w:type="paragraph" w:styleId="Voettekst">
    <w:name w:val="footer"/>
    <w:basedOn w:val="Normaal"/>
    <w:link w:val="VoettekstTeken"/>
    <w:uiPriority w:val="99"/>
    <w:unhideWhenUsed/>
    <w:rsid w:val="003A61B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A61B8"/>
  </w:style>
  <w:style w:type="paragraph" w:styleId="Geenafstand">
    <w:name w:val="No Spacing"/>
    <w:link w:val="GeenafstandTeken"/>
    <w:qFormat/>
    <w:rsid w:val="003A61B8"/>
    <w:rPr>
      <w:rFonts w:ascii="PMingLiU" w:hAnsi="PMingLiU"/>
      <w:sz w:val="22"/>
      <w:szCs w:val="22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3A61B8"/>
    <w:rPr>
      <w:rFonts w:ascii="PMingLiU" w:hAnsi="PMingLiU"/>
      <w:sz w:val="22"/>
      <w:szCs w:val="22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A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F9A112AC1F934CAC6C2A939E81D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0A0A3-F096-0847-A9A4-805A32B0C2F3}"/>
      </w:docPartPr>
      <w:docPartBody>
        <w:p w14:paraId="76EA2C0E" w14:textId="043534A5" w:rsidR="00000000" w:rsidRDefault="0014205B" w:rsidP="0014205B">
          <w:pPr>
            <w:pStyle w:val="32F9A112AC1F934CAC6C2A939E81D4FE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B"/>
    <w:rsid w:val="0014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2F9A112AC1F934CAC6C2A939E81D4FE">
    <w:name w:val="32F9A112AC1F934CAC6C2A939E81D4FE"/>
    <w:rsid w:val="0014205B"/>
  </w:style>
  <w:style w:type="paragraph" w:customStyle="1" w:styleId="44506D6F6C999E4B8DB5F78C71DC1AE3">
    <w:name w:val="44506D6F6C999E4B8DB5F78C71DC1AE3"/>
    <w:rsid w:val="0014205B"/>
  </w:style>
  <w:style w:type="paragraph" w:customStyle="1" w:styleId="25AE005C3B7CCD418BD16738872C3A92">
    <w:name w:val="25AE005C3B7CCD418BD16738872C3A92"/>
    <w:rsid w:val="001420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2F9A112AC1F934CAC6C2A939E81D4FE">
    <w:name w:val="32F9A112AC1F934CAC6C2A939E81D4FE"/>
    <w:rsid w:val="0014205B"/>
  </w:style>
  <w:style w:type="paragraph" w:customStyle="1" w:styleId="44506D6F6C999E4B8DB5F78C71DC1AE3">
    <w:name w:val="44506D6F6C999E4B8DB5F78C71DC1AE3"/>
    <w:rsid w:val="0014205B"/>
  </w:style>
  <w:style w:type="paragraph" w:customStyle="1" w:styleId="25AE005C3B7CCD418BD16738872C3A92">
    <w:name w:val="25AE005C3B7CCD418BD16738872C3A92"/>
    <w:rsid w:val="00142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E33A7-A9E7-ED4E-AC59-9AD52B90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Utrecht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 Kloosterman</dc:creator>
  <cp:lastModifiedBy>Marieke van Kemenade</cp:lastModifiedBy>
  <cp:revision>2</cp:revision>
  <dcterms:created xsi:type="dcterms:W3CDTF">2013-06-26T15:53:00Z</dcterms:created>
  <dcterms:modified xsi:type="dcterms:W3CDTF">2013-06-26T15:53:00Z</dcterms:modified>
</cp:coreProperties>
</file>