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3425CB" w:rsidRPr="00E72126" w14:paraId="19354350" w14:textId="77777777" w:rsidTr="003425CB">
        <w:tc>
          <w:tcPr>
            <w:tcW w:w="3936" w:type="dxa"/>
          </w:tcPr>
          <w:p w14:paraId="0EE32845" w14:textId="77777777" w:rsidR="003425CB" w:rsidRPr="00E72126" w:rsidRDefault="003425CB" w:rsidP="00E72126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b/>
                <w:sz w:val="24"/>
                <w:szCs w:val="24"/>
                <w:lang w:val="nl-NL"/>
              </w:rPr>
              <w:t>De zaak V.</w:t>
            </w:r>
            <w:r w:rsidRPr="00E72126">
              <w:rPr>
                <w:rFonts w:ascii="Arial" w:hAnsi="Arial"/>
                <w:sz w:val="24"/>
                <w:szCs w:val="24"/>
                <w:u w:val="single"/>
                <w:lang w:val="nl-NL"/>
              </w:rPr>
              <w:br/>
            </w:r>
            <w:r w:rsidR="00E117F6">
              <w:rPr>
                <w:rFonts w:ascii="Arial" w:hAnsi="Arial"/>
                <w:b/>
                <w:sz w:val="24"/>
                <w:szCs w:val="24"/>
                <w:lang w:val="nl-NL"/>
              </w:rPr>
              <w:t>Leesfragment en l</w:t>
            </w:r>
            <w:r w:rsidRPr="00E72126">
              <w:rPr>
                <w:rFonts w:ascii="Arial" w:hAnsi="Arial"/>
                <w:b/>
                <w:sz w:val="24"/>
                <w:szCs w:val="24"/>
                <w:lang w:val="nl-NL"/>
              </w:rPr>
              <w:t>eesvragen</w:t>
            </w:r>
          </w:p>
        </w:tc>
        <w:tc>
          <w:tcPr>
            <w:tcW w:w="5281" w:type="dxa"/>
          </w:tcPr>
          <w:p w14:paraId="3B8C8774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jc w:val="right"/>
              <w:rPr>
                <w:rFonts w:ascii="Arial" w:hAnsi="Arial"/>
                <w:sz w:val="24"/>
                <w:szCs w:val="24"/>
                <w:u w:val="single"/>
                <w:lang w:val="nl-NL"/>
              </w:rPr>
            </w:pPr>
            <w:r w:rsidRPr="00E72126">
              <w:rPr>
                <w:rFonts w:ascii="Arial" w:hAnsi="Arial"/>
                <w:noProof/>
                <w:sz w:val="24"/>
                <w:szCs w:val="24"/>
                <w:u w:val="single"/>
                <w:lang w:eastAsia="nl-NL"/>
              </w:rPr>
              <w:drawing>
                <wp:inline distT="0" distB="0" distL="0" distR="0" wp14:anchorId="352EC5BB" wp14:editId="5E645E1D">
                  <wp:extent cx="2108835" cy="2855742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ft vergi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31"/>
                          <a:stretch/>
                        </pic:blipFill>
                        <pic:spPr bwMode="auto">
                          <a:xfrm>
                            <a:off x="0" y="0"/>
                            <a:ext cx="2109216" cy="2856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40332" w14:textId="77777777" w:rsidR="001C7996" w:rsidRDefault="0092356B" w:rsidP="00E72126">
      <w:pPr>
        <w:tabs>
          <w:tab w:val="left" w:pos="2280"/>
        </w:tabs>
        <w:rPr>
          <w:rFonts w:ascii="Arial" w:hAnsi="Arial"/>
          <w:b/>
          <w:sz w:val="24"/>
          <w:szCs w:val="24"/>
          <w:lang w:val="nl-NL"/>
        </w:rPr>
      </w:pPr>
      <w:r w:rsidRPr="00E72126">
        <w:rPr>
          <w:rFonts w:ascii="Arial" w:hAnsi="Arial"/>
          <w:sz w:val="24"/>
          <w:szCs w:val="24"/>
          <w:u w:val="single"/>
          <w:lang w:val="nl-NL"/>
        </w:rPr>
        <w:br/>
      </w:r>
      <w:r w:rsidRPr="00E72126">
        <w:rPr>
          <w:rFonts w:ascii="Arial" w:hAnsi="Arial"/>
          <w:sz w:val="24"/>
          <w:szCs w:val="24"/>
          <w:lang w:val="nl-NL"/>
        </w:rPr>
        <w:t xml:space="preserve">De zaak V. is beschreven in een </w:t>
      </w:r>
      <w:r w:rsidR="00A10B7A" w:rsidRPr="00E72126">
        <w:rPr>
          <w:rFonts w:ascii="Arial" w:hAnsi="Arial"/>
          <w:sz w:val="24"/>
          <w:szCs w:val="24"/>
          <w:lang w:val="nl-NL"/>
        </w:rPr>
        <w:t>bron</w:t>
      </w:r>
      <w:r w:rsidR="00280447" w:rsidRPr="00E72126">
        <w:rPr>
          <w:rFonts w:ascii="Arial" w:hAnsi="Arial"/>
          <w:sz w:val="24"/>
          <w:szCs w:val="24"/>
          <w:lang w:val="nl-NL"/>
        </w:rPr>
        <w:t>tekst. Deze tekst is opgedeeld in drie leesfragmenten (LF1 t/</w:t>
      </w:r>
      <w:proofErr w:type="spellStart"/>
      <w:r w:rsidR="00280447" w:rsidRPr="00E72126">
        <w:rPr>
          <w:rFonts w:ascii="Arial" w:hAnsi="Arial"/>
          <w:sz w:val="24"/>
          <w:szCs w:val="24"/>
          <w:lang w:val="nl-NL"/>
        </w:rPr>
        <w:t>mt</w:t>
      </w:r>
      <w:proofErr w:type="spellEnd"/>
      <w:r w:rsidR="00280447" w:rsidRPr="00E72126">
        <w:rPr>
          <w:rFonts w:ascii="Arial" w:hAnsi="Arial"/>
          <w:sz w:val="24"/>
          <w:szCs w:val="24"/>
          <w:lang w:val="nl-NL"/>
        </w:rPr>
        <w:t xml:space="preserve"> LF 3), die je thuis leest.</w:t>
      </w:r>
      <w:r w:rsidRPr="00E72126">
        <w:rPr>
          <w:rFonts w:ascii="Arial" w:hAnsi="Arial"/>
          <w:sz w:val="24"/>
          <w:szCs w:val="24"/>
          <w:lang w:val="nl-NL"/>
        </w:rPr>
        <w:t xml:space="preserve"> </w:t>
      </w:r>
      <w:r w:rsidR="00280447" w:rsidRPr="00E72126">
        <w:rPr>
          <w:rFonts w:ascii="Arial" w:hAnsi="Arial"/>
          <w:sz w:val="24"/>
          <w:szCs w:val="24"/>
          <w:lang w:val="nl-NL"/>
        </w:rPr>
        <w:t>Beantwoord ook de</w:t>
      </w:r>
      <w:r w:rsidRPr="00E72126">
        <w:rPr>
          <w:rFonts w:ascii="Arial" w:hAnsi="Arial"/>
          <w:sz w:val="24"/>
          <w:szCs w:val="24"/>
          <w:lang w:val="nl-NL"/>
        </w:rPr>
        <w:t xml:space="preserve"> leesvragen</w:t>
      </w:r>
      <w:r w:rsidR="00280447" w:rsidRPr="00E72126">
        <w:rPr>
          <w:rFonts w:ascii="Arial" w:hAnsi="Arial"/>
          <w:sz w:val="24"/>
          <w:szCs w:val="24"/>
          <w:lang w:val="nl-NL"/>
        </w:rPr>
        <w:t xml:space="preserve"> (LV 1 t/m LV3) bij ieder fragment</w:t>
      </w:r>
      <w:r w:rsidRPr="00E72126">
        <w:rPr>
          <w:rFonts w:ascii="Arial" w:hAnsi="Arial"/>
          <w:sz w:val="24"/>
          <w:szCs w:val="24"/>
          <w:lang w:val="nl-NL"/>
        </w:rPr>
        <w:t xml:space="preserve">. </w:t>
      </w:r>
      <w:r w:rsidR="00280447" w:rsidRPr="00E72126">
        <w:rPr>
          <w:rFonts w:ascii="Arial" w:hAnsi="Arial"/>
          <w:sz w:val="24"/>
          <w:szCs w:val="24"/>
          <w:lang w:val="nl-NL"/>
        </w:rPr>
        <w:br/>
      </w:r>
      <w:r w:rsidRPr="00E72126">
        <w:rPr>
          <w:rFonts w:ascii="Arial" w:hAnsi="Arial"/>
          <w:sz w:val="24"/>
          <w:szCs w:val="24"/>
          <w:lang w:val="nl-NL"/>
        </w:rPr>
        <w:t>Door de fragmenten te lezen en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 de</w:t>
      </w:r>
      <w:r w:rsidR="00A10B7A" w:rsidRPr="00E72126">
        <w:rPr>
          <w:rFonts w:ascii="Arial" w:hAnsi="Arial"/>
          <w:sz w:val="24"/>
          <w:szCs w:val="24"/>
          <w:lang w:val="nl-NL"/>
        </w:rPr>
        <w:t xml:space="preserve"> bijbehorende</w:t>
      </w:r>
      <w:r w:rsidRPr="00E72126">
        <w:rPr>
          <w:rFonts w:ascii="Arial" w:hAnsi="Arial"/>
          <w:sz w:val="24"/>
          <w:szCs w:val="24"/>
          <w:lang w:val="nl-NL"/>
        </w:rPr>
        <w:t xml:space="preserve"> vragen te beantwoorden</w:t>
      </w:r>
      <w:r w:rsidR="00280447" w:rsidRPr="00E72126">
        <w:rPr>
          <w:rFonts w:ascii="Arial" w:hAnsi="Arial"/>
          <w:sz w:val="24"/>
          <w:szCs w:val="24"/>
          <w:lang w:val="nl-NL"/>
        </w:rPr>
        <w:t>,</w:t>
      </w:r>
      <w:r w:rsidRPr="00E72126">
        <w:rPr>
          <w:rFonts w:ascii="Arial" w:hAnsi="Arial"/>
          <w:sz w:val="24"/>
          <w:szCs w:val="24"/>
          <w:lang w:val="nl-NL"/>
        </w:rPr>
        <w:t xml:space="preserve"> 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zal </w:t>
      </w:r>
      <w:r w:rsidRPr="00E72126">
        <w:rPr>
          <w:rFonts w:ascii="Arial" w:hAnsi="Arial"/>
          <w:sz w:val="24"/>
          <w:szCs w:val="24"/>
          <w:lang w:val="nl-NL"/>
        </w:rPr>
        <w:t xml:space="preserve">je een beter beeld krijgen van de zaak V. 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en </w:t>
      </w:r>
      <w:r w:rsidRPr="00E72126">
        <w:rPr>
          <w:rFonts w:ascii="Arial" w:hAnsi="Arial"/>
          <w:sz w:val="24"/>
          <w:szCs w:val="24"/>
          <w:lang w:val="nl-NL"/>
        </w:rPr>
        <w:t>dit zal je</w:t>
      </w:r>
      <w:r w:rsidR="00A10B7A" w:rsidRPr="00E72126">
        <w:rPr>
          <w:rFonts w:ascii="Arial" w:hAnsi="Arial"/>
          <w:sz w:val="24"/>
          <w:szCs w:val="24"/>
          <w:lang w:val="nl-NL"/>
        </w:rPr>
        <w:t xml:space="preserve"> weer</w:t>
      </w:r>
      <w:r w:rsidRPr="00E72126">
        <w:rPr>
          <w:rFonts w:ascii="Arial" w:hAnsi="Arial"/>
          <w:sz w:val="24"/>
          <w:szCs w:val="24"/>
          <w:lang w:val="nl-NL"/>
        </w:rPr>
        <w:t xml:space="preserve"> helpen om je voor te bereiden op de uiteindelijke rechtszaak.</w:t>
      </w:r>
    </w:p>
    <w:p w14:paraId="36DB524E" w14:textId="28F0DDF4" w:rsidR="003D477C" w:rsidRPr="001C7996" w:rsidRDefault="00280447" w:rsidP="00E72126">
      <w:pPr>
        <w:tabs>
          <w:tab w:val="left" w:pos="2280"/>
        </w:tabs>
        <w:rPr>
          <w:rFonts w:ascii="Arial" w:hAnsi="Arial"/>
          <w:sz w:val="24"/>
          <w:szCs w:val="24"/>
          <w:lang w:val="nl-NL"/>
        </w:rPr>
      </w:pPr>
      <w:r w:rsidRPr="00E72126">
        <w:rPr>
          <w:rFonts w:ascii="Arial" w:hAnsi="Arial"/>
          <w:b/>
          <w:sz w:val="24"/>
          <w:szCs w:val="24"/>
          <w:lang w:val="nl-NL"/>
        </w:rPr>
        <w:br/>
      </w:r>
      <w:r w:rsidR="001C7996">
        <w:rPr>
          <w:rFonts w:ascii="Arial" w:hAnsi="Arial"/>
          <w:b/>
          <w:sz w:val="24"/>
          <w:szCs w:val="24"/>
          <w:lang w:val="nl-NL"/>
        </w:rPr>
        <w:t xml:space="preserve">Lezen Leesfragment </w:t>
      </w:r>
      <w:r w:rsidRPr="001C7996">
        <w:rPr>
          <w:rFonts w:ascii="Arial" w:hAnsi="Arial"/>
          <w:b/>
          <w:sz w:val="24"/>
          <w:szCs w:val="24"/>
          <w:lang w:val="nl-NL"/>
        </w:rPr>
        <w:t>1</w:t>
      </w:r>
      <w:r w:rsidRPr="00E72126">
        <w:rPr>
          <w:rFonts w:ascii="Arial" w:hAnsi="Arial"/>
          <w:sz w:val="24"/>
          <w:szCs w:val="24"/>
          <w:lang w:val="nl-NL"/>
        </w:rPr>
        <w:br/>
      </w:r>
      <w:r w:rsidRPr="00E72126">
        <w:rPr>
          <w:rFonts w:ascii="Arial" w:hAnsi="Arial"/>
          <w:b/>
          <w:i/>
          <w:sz w:val="24"/>
          <w:szCs w:val="24"/>
          <w:lang w:val="nl-NL"/>
        </w:rPr>
        <w:t>Regels: 1</w:t>
      </w:r>
      <w:r w:rsidR="00E117F6">
        <w:rPr>
          <w:rFonts w:ascii="Arial" w:hAnsi="Arial"/>
          <w:b/>
          <w:i/>
          <w:sz w:val="24"/>
          <w:szCs w:val="24"/>
          <w:lang w:val="nl-NL"/>
        </w:rPr>
        <w:t xml:space="preserve"> - </w:t>
      </w:r>
      <w:r w:rsidRPr="00E72126">
        <w:rPr>
          <w:rFonts w:ascii="Arial" w:hAnsi="Arial"/>
          <w:b/>
          <w:i/>
          <w:sz w:val="24"/>
          <w:szCs w:val="24"/>
          <w:lang w:val="nl-NL"/>
        </w:rPr>
        <w:t>3</w:t>
      </w:r>
      <w:r w:rsidR="00E117F6">
        <w:rPr>
          <w:rFonts w:ascii="Arial" w:hAnsi="Arial"/>
          <w:b/>
          <w:i/>
          <w:sz w:val="24"/>
          <w:szCs w:val="24"/>
          <w:lang w:val="nl-NL"/>
        </w:rPr>
        <w:t>38</w:t>
      </w:r>
      <w:r w:rsidRPr="00E72126">
        <w:rPr>
          <w:rFonts w:ascii="Arial" w:hAnsi="Arial"/>
          <w:sz w:val="24"/>
          <w:szCs w:val="24"/>
          <w:lang w:val="nl-NL"/>
        </w:rPr>
        <w:t xml:space="preserve"> zijn geschreven vóór de misdaad. In dit fragment maak je kennis met de personages en lees je meer over een geheim.. </w:t>
      </w:r>
      <w:r w:rsidRPr="00E72126">
        <w:rPr>
          <w:rFonts w:ascii="Arial" w:hAnsi="Arial"/>
          <w:i/>
          <w:sz w:val="24"/>
          <w:szCs w:val="24"/>
          <w:lang w:val="nl-NL"/>
        </w:rPr>
        <w:br/>
      </w:r>
      <w:r w:rsidRPr="001C7996">
        <w:rPr>
          <w:rFonts w:ascii="Arial" w:hAnsi="Arial"/>
          <w:b/>
          <w:i/>
          <w:sz w:val="24"/>
          <w:szCs w:val="24"/>
          <w:lang w:val="nl-NL"/>
        </w:rPr>
        <w:br/>
      </w:r>
      <w:r w:rsidRPr="001C7996">
        <w:rPr>
          <w:rFonts w:ascii="Arial" w:hAnsi="Arial"/>
          <w:b/>
          <w:sz w:val="24"/>
          <w:szCs w:val="24"/>
          <w:lang w:val="nl-NL"/>
        </w:rPr>
        <w:t>Maken L</w:t>
      </w:r>
      <w:r w:rsidR="001C7996">
        <w:rPr>
          <w:rFonts w:ascii="Arial" w:hAnsi="Arial"/>
          <w:b/>
          <w:sz w:val="24"/>
          <w:szCs w:val="24"/>
          <w:lang w:val="nl-NL"/>
        </w:rPr>
        <w:t xml:space="preserve">eesvraag </w:t>
      </w:r>
      <w:r w:rsidRPr="001C7996">
        <w:rPr>
          <w:rFonts w:ascii="Arial" w:hAnsi="Arial"/>
          <w:b/>
          <w:sz w:val="24"/>
          <w:szCs w:val="24"/>
          <w:lang w:val="nl-NL"/>
        </w:rPr>
        <w:t>1</w:t>
      </w:r>
      <w:r w:rsidR="00A10B7A" w:rsidRPr="00E72126">
        <w:rPr>
          <w:rFonts w:ascii="Arial" w:hAnsi="Arial"/>
          <w:sz w:val="24"/>
          <w:szCs w:val="24"/>
          <w:lang w:val="nl-NL"/>
        </w:rPr>
        <w:br/>
      </w:r>
      <w:r w:rsidR="0092356B" w:rsidRPr="00E72126">
        <w:rPr>
          <w:rFonts w:ascii="Arial" w:hAnsi="Arial"/>
          <w:sz w:val="24"/>
          <w:szCs w:val="24"/>
          <w:lang w:val="nl-NL"/>
        </w:rPr>
        <w:t>Wie is op de hoogte van het geheim en hoe worden de acties van de personages beïnvloed door het bestaan van dit geheim?</w:t>
      </w:r>
      <w:r w:rsidR="003D477C" w:rsidRPr="00E72126">
        <w:rPr>
          <w:rFonts w:ascii="Arial" w:hAnsi="Arial"/>
          <w:sz w:val="24"/>
          <w:szCs w:val="24"/>
          <w:lang w:val="nl-NL"/>
        </w:rPr>
        <w:t xml:space="preserve"> </w:t>
      </w:r>
      <w:r w:rsidR="00501978" w:rsidRPr="00E72126">
        <w:rPr>
          <w:rFonts w:ascii="Arial" w:hAnsi="Arial"/>
          <w:sz w:val="24"/>
          <w:szCs w:val="24"/>
          <w:lang w:val="nl-NL"/>
        </w:rPr>
        <w:t xml:space="preserve">Kom hier achter door onderstaand schema zo volledig mogelijk in te vullen: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9"/>
        <w:gridCol w:w="2654"/>
        <w:gridCol w:w="1418"/>
        <w:gridCol w:w="1981"/>
      </w:tblGrid>
      <w:tr w:rsidR="003425CB" w:rsidRPr="00084735" w14:paraId="2EB65BC4" w14:textId="77777777" w:rsidTr="00501978">
        <w:tc>
          <w:tcPr>
            <w:tcW w:w="3070" w:type="dxa"/>
          </w:tcPr>
          <w:p w14:paraId="16F15C92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708" w:type="dxa"/>
          </w:tcPr>
          <w:p w14:paraId="44790589" w14:textId="77777777" w:rsidR="003425CB" w:rsidRPr="00E72126" w:rsidRDefault="00501978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4F1285">
              <w:rPr>
                <w:rFonts w:ascii="Arial" w:hAnsi="Arial"/>
                <w:sz w:val="24"/>
                <w:szCs w:val="24"/>
                <w:lang w:val="nl-NL"/>
              </w:rPr>
              <w:t>Is in dit</w:t>
            </w:r>
            <w:r w:rsidR="003425CB" w:rsidRPr="004F1285">
              <w:rPr>
                <w:rFonts w:ascii="Arial" w:hAnsi="Arial"/>
                <w:sz w:val="24"/>
                <w:szCs w:val="24"/>
                <w:lang w:val="nl-NL"/>
              </w:rPr>
              <w:t xml:space="preserve"> fragment </w:t>
            </w:r>
            <w:r w:rsidRPr="004F1285">
              <w:rPr>
                <w:rFonts w:ascii="Arial" w:hAnsi="Arial"/>
                <w:sz w:val="24"/>
                <w:szCs w:val="24"/>
                <w:lang w:val="nl-NL"/>
              </w:rPr>
              <w:t xml:space="preserve">op de hoogte </w:t>
            </w:r>
            <w:r w:rsidR="003425CB" w:rsidRPr="004F1285">
              <w:rPr>
                <w:rFonts w:ascii="Arial" w:hAnsi="Arial"/>
                <w:sz w:val="24"/>
                <w:szCs w:val="24"/>
                <w:lang w:val="nl-NL"/>
              </w:rPr>
              <w:t>van het geheim?</w:t>
            </w:r>
          </w:p>
        </w:tc>
        <w:tc>
          <w:tcPr>
            <w:tcW w:w="1433" w:type="dxa"/>
          </w:tcPr>
          <w:p w14:paraId="71D630F5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  <w:lang w:val="nl-NL"/>
              </w:rPr>
              <w:t xml:space="preserve">Weet van het geheim door.. </w:t>
            </w:r>
          </w:p>
        </w:tc>
        <w:tc>
          <w:tcPr>
            <w:tcW w:w="2001" w:type="dxa"/>
          </w:tcPr>
          <w:p w14:paraId="41211F30" w14:textId="77777777" w:rsidR="003425CB" w:rsidRPr="00E72126" w:rsidRDefault="00501978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  <w:lang w:val="nl-NL"/>
              </w:rPr>
              <w:t xml:space="preserve">Opvallende actie door het geheim? </w:t>
            </w:r>
          </w:p>
        </w:tc>
      </w:tr>
      <w:tr w:rsidR="003425CB" w:rsidRPr="00E72126" w14:paraId="24B478FC" w14:textId="77777777" w:rsidTr="00501978">
        <w:tc>
          <w:tcPr>
            <w:tcW w:w="3070" w:type="dxa"/>
          </w:tcPr>
          <w:p w14:paraId="24EB3430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</w:t>
            </w:r>
            <w:proofErr w:type="spellEnd"/>
          </w:p>
        </w:tc>
        <w:tc>
          <w:tcPr>
            <w:tcW w:w="2708" w:type="dxa"/>
          </w:tcPr>
          <w:p w14:paraId="6E3DE1F0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14:paraId="57119F7C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14:paraId="5A203615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14:paraId="20C79BE6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3425CB" w:rsidRPr="00E72126" w14:paraId="6F9EF0DD" w14:textId="77777777" w:rsidTr="00501978">
        <w:tc>
          <w:tcPr>
            <w:tcW w:w="3070" w:type="dxa"/>
          </w:tcPr>
          <w:p w14:paraId="3A921864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hertogin</w:t>
            </w:r>
            <w:proofErr w:type="spellEnd"/>
          </w:p>
        </w:tc>
        <w:tc>
          <w:tcPr>
            <w:tcW w:w="2708" w:type="dxa"/>
          </w:tcPr>
          <w:p w14:paraId="11BE7AB0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14:paraId="53757AEB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14:paraId="5CF96010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14:paraId="65E725B8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3425CB" w:rsidRPr="00E72126" w14:paraId="6861B49D" w14:textId="77777777" w:rsidTr="00501978">
        <w:tc>
          <w:tcPr>
            <w:tcW w:w="3070" w:type="dxa"/>
          </w:tcPr>
          <w:p w14:paraId="3F8B3324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 xml:space="preserve">De </w:t>
            </w:r>
            <w:proofErr w:type="spellStart"/>
            <w:r w:rsidRPr="00E72126">
              <w:rPr>
                <w:rFonts w:ascii="Arial" w:hAnsi="Arial"/>
                <w:sz w:val="24"/>
                <w:szCs w:val="24"/>
              </w:rPr>
              <w:t>burggravin</w:t>
            </w:r>
            <w:proofErr w:type="spellEnd"/>
          </w:p>
        </w:tc>
        <w:tc>
          <w:tcPr>
            <w:tcW w:w="2708" w:type="dxa"/>
          </w:tcPr>
          <w:p w14:paraId="5A35B26F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14:paraId="590B3BAB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14:paraId="1EFCE5D1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14:paraId="67093C78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  <w:tr w:rsidR="003425CB" w:rsidRPr="00E72126" w14:paraId="18F098D4" w14:textId="77777777" w:rsidTr="00501978">
        <w:tc>
          <w:tcPr>
            <w:tcW w:w="3070" w:type="dxa"/>
          </w:tcPr>
          <w:p w14:paraId="075ACFE4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E72126">
              <w:rPr>
                <w:rFonts w:ascii="Arial" w:hAnsi="Arial"/>
                <w:sz w:val="24"/>
                <w:szCs w:val="24"/>
              </w:rPr>
              <w:t>De ridder</w:t>
            </w:r>
          </w:p>
          <w:p w14:paraId="41E62409" w14:textId="77777777" w:rsidR="00501978" w:rsidRPr="00E72126" w:rsidRDefault="00501978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708" w:type="dxa"/>
          </w:tcPr>
          <w:p w14:paraId="35014EAD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  <w:p w14:paraId="0E3421C9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1433" w:type="dxa"/>
          </w:tcPr>
          <w:p w14:paraId="0100D4D2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  <w:tc>
          <w:tcPr>
            <w:tcW w:w="2001" w:type="dxa"/>
          </w:tcPr>
          <w:p w14:paraId="17F123A1" w14:textId="77777777" w:rsidR="003425CB" w:rsidRPr="00E72126" w:rsidRDefault="003425CB" w:rsidP="00E72126">
            <w:pPr>
              <w:tabs>
                <w:tab w:val="left" w:pos="2280"/>
              </w:tabs>
              <w:spacing w:line="276" w:lineRule="auto"/>
              <w:rPr>
                <w:rFonts w:ascii="Arial" w:hAnsi="Arial"/>
                <w:sz w:val="24"/>
                <w:szCs w:val="24"/>
                <w:lang w:val="nl-NL"/>
              </w:rPr>
            </w:pPr>
          </w:p>
        </w:tc>
      </w:tr>
    </w:tbl>
    <w:p w14:paraId="6123CAFA" w14:textId="77777777" w:rsidR="004F1285" w:rsidRPr="00E72126" w:rsidRDefault="004F1285" w:rsidP="00E117F6">
      <w:pPr>
        <w:rPr>
          <w:rFonts w:ascii="Arial" w:hAnsi="Arial"/>
          <w:sz w:val="24"/>
          <w:szCs w:val="24"/>
          <w:lang w:val="nl-NL"/>
        </w:rPr>
      </w:pPr>
    </w:p>
    <w:sectPr w:rsidR="004F1285" w:rsidRPr="00E721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B09C" w14:textId="77777777" w:rsidR="00501978" w:rsidRDefault="00501978" w:rsidP="00C76045">
      <w:pPr>
        <w:spacing w:after="0" w:line="240" w:lineRule="auto"/>
      </w:pPr>
      <w:r>
        <w:separator/>
      </w:r>
    </w:p>
  </w:endnote>
  <w:endnote w:type="continuationSeparator" w:id="0">
    <w:p w14:paraId="2DBB55CC" w14:textId="77777777" w:rsidR="00501978" w:rsidRDefault="00501978" w:rsidP="00C7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12FB" w14:textId="77777777" w:rsidR="00E72126" w:rsidRDefault="00E72126" w:rsidP="002A28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97FEB85" w14:textId="77777777" w:rsidR="00E72126" w:rsidRDefault="00E72126" w:rsidP="00E721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11F7" w14:textId="77777777" w:rsidR="00E72126" w:rsidRDefault="00E72126" w:rsidP="002A28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799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3DE0686" w14:textId="77777777" w:rsidR="00E72126" w:rsidRDefault="00E72126" w:rsidP="00E7212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6DCE" w14:textId="77777777" w:rsidR="00501978" w:rsidRDefault="00501978" w:rsidP="00C76045">
      <w:pPr>
        <w:spacing w:after="0" w:line="240" w:lineRule="auto"/>
      </w:pPr>
      <w:r>
        <w:separator/>
      </w:r>
    </w:p>
  </w:footnote>
  <w:footnote w:type="continuationSeparator" w:id="0">
    <w:p w14:paraId="2C361CFB" w14:textId="77777777" w:rsidR="00501978" w:rsidRDefault="00501978" w:rsidP="00C76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6B"/>
    <w:rsid w:val="00084735"/>
    <w:rsid w:val="001C7996"/>
    <w:rsid w:val="00280447"/>
    <w:rsid w:val="003425CB"/>
    <w:rsid w:val="003D477C"/>
    <w:rsid w:val="004F1285"/>
    <w:rsid w:val="005012D7"/>
    <w:rsid w:val="00501978"/>
    <w:rsid w:val="005659B8"/>
    <w:rsid w:val="00700C26"/>
    <w:rsid w:val="00793E8F"/>
    <w:rsid w:val="0092356B"/>
    <w:rsid w:val="00A10B7A"/>
    <w:rsid w:val="00B71299"/>
    <w:rsid w:val="00BA5319"/>
    <w:rsid w:val="00C76045"/>
    <w:rsid w:val="00DE57F4"/>
    <w:rsid w:val="00E117F6"/>
    <w:rsid w:val="00E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E401E"/>
  <w15:docId w15:val="{F32382C3-427E-4DC3-BA75-0BCFBEC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356B"/>
    <w:rPr>
      <w:rFonts w:eastAsiaTheme="minorEastAsia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6045"/>
    <w:rPr>
      <w:rFonts w:eastAsiaTheme="minorEastAsia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045"/>
    <w:rPr>
      <w:rFonts w:eastAsiaTheme="minorEastAsia"/>
      <w:lang w:val="en-US"/>
    </w:rPr>
  </w:style>
  <w:style w:type="table" w:styleId="Tabelraster">
    <w:name w:val="Table Grid"/>
    <w:basedOn w:val="Standaardtabel"/>
    <w:uiPriority w:val="59"/>
    <w:rsid w:val="0034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25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25CB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197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1978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1978"/>
    <w:rPr>
      <w:rFonts w:eastAsiaTheme="minorEastAsia"/>
      <w:sz w:val="24"/>
      <w:szCs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197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1978"/>
    <w:rPr>
      <w:rFonts w:eastAsiaTheme="minorEastAsia"/>
      <w:b/>
      <w:bCs/>
      <w:sz w:val="20"/>
      <w:szCs w:val="20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E72126"/>
  </w:style>
  <w:style w:type="character" w:customStyle="1" w:styleId="apple-converted-space">
    <w:name w:val="apple-converted-space"/>
    <w:basedOn w:val="Standaardalinea-lettertype"/>
    <w:rsid w:val="00E1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803AC-4547-D143-9A56-3B7D0743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p2walta@hetnet.nl</dc:creator>
  <cp:lastModifiedBy>Mantingh, E. (Erwin)</cp:lastModifiedBy>
  <cp:revision>2</cp:revision>
  <dcterms:created xsi:type="dcterms:W3CDTF">2021-11-16T22:04:00Z</dcterms:created>
  <dcterms:modified xsi:type="dcterms:W3CDTF">2021-11-16T22:04:00Z</dcterms:modified>
</cp:coreProperties>
</file>